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1CAC5195" w:rsidR="00B63763" w:rsidRDefault="00BC6F02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C283F8" wp14:editId="62BFA1D9">
            <wp:simplePos x="0" y="0"/>
            <wp:positionH relativeFrom="margin">
              <wp:posOffset>4169410</wp:posOffset>
            </wp:positionH>
            <wp:positionV relativeFrom="paragraph">
              <wp:posOffset>-447675</wp:posOffset>
            </wp:positionV>
            <wp:extent cx="1862713" cy="1047750"/>
            <wp:effectExtent l="0" t="0" r="4445" b="0"/>
            <wp:wrapNone/>
            <wp:docPr id="4" name="Picture 4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1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6DAB36E3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proofErr w:type="spellStart"/>
      <w:r w:rsidR="00BC6F02" w:rsidRPr="00BC6F0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Setaria</w:t>
      </w:r>
      <w:proofErr w:type="spellEnd"/>
    </w:p>
    <w:p w14:paraId="673EEF4A" w14:textId="77777777" w:rsidR="00BC6F02" w:rsidRDefault="00BC6F02" w:rsidP="00B63763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An ultra-thick mid-ranged artificial grass. </w:t>
      </w:r>
      <w:proofErr w:type="spellStart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Setaria</w:t>
      </w:r>
      <w:proofErr w:type="spellEnd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has a super thick light brown thatch that helps to support the 30mm yarn. This results in a beautifully soft product the kids will love to run around on. The brilliant texture of </w:t>
      </w:r>
      <w:proofErr w:type="spellStart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Setaria</w:t>
      </w:r>
      <w:proofErr w:type="spellEnd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coupled with a realistic look, creates the perfect </w:t>
      </w:r>
      <w:proofErr w:type="gramStart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all round</w:t>
      </w:r>
      <w:proofErr w:type="gramEnd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grass.</w:t>
      </w:r>
    </w:p>
    <w:p w14:paraId="396FFE1B" w14:textId="5D3C2406" w:rsidR="00B63763" w:rsidRPr="00B63763" w:rsidRDefault="00BC6F02" w:rsidP="00B63763">
      <w:proofErr w:type="spellStart"/>
      <w:r w:rsidRPr="00BC6F02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Setaria</w:t>
      </w:r>
      <w:proofErr w:type="spellEnd"/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30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64E06A66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proofErr w:type="spellStart"/>
      <w:r w:rsidR="00BC6F02"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Setaria</w:t>
      </w:r>
      <w:proofErr w:type="spellEnd"/>
    </w:p>
    <w:p w14:paraId="2479301F" w14:textId="61DE7CAF" w:rsidR="00B63763" w:rsidRDefault="00B63763" w:rsidP="00B63763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408AC7D2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Fibre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65% PE /35% PP straight / curled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272088E6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Fibre Shape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: </w:t>
      </w:r>
      <w:proofErr w:type="spellStart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Xtra</w:t>
      </w:r>
      <w:proofErr w:type="spellEnd"/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Spine Technology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2630AF94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Pile height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ca. 30mm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34CC9A4E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# Stitches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ca.  21/ 10 cm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28487E80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Production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Tufting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0029B804" w14:textId="37A0D03E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Gauge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3/8”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5B8517D1" w14:textId="4F77064E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# Tufts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ca. 22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,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050 / m²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1BEF86C5" w14:textId="56EDD5EA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Pile weight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ca. 1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,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022 gr / m²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4F11ED43" w14:textId="5A03D8DD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Total weight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ca. 1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,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992 gr / m²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DC7F7EE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Tuft cloth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Polypropylene woven, ca. 170 gr / m²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B7F686F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Backing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Pre coat, ca. 800 gr / m²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61D657A5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Roll width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400 cm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6ED2F60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Roll length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±25 m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043F7F4C" w14:textId="7D8F1990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UV Stability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&gt; 3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,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000 hours UV-A │6,000 hours XENON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13033F2F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Light fastness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Scale 7 (DIN 54004)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7E9BA6DE" w14:textId="77777777" w:rsidR="00BC6F02" w:rsidRP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Chlorine resistance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4 –5 (DIN 54019)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ab/>
      </w:r>
    </w:p>
    <w:p w14:paraId="2F623538" w14:textId="696C310C" w:rsid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46770A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en-GB"/>
        </w:rPr>
        <w:t>Resistance to sea water</w:t>
      </w:r>
      <w:r w:rsidRPr="00BC6F0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: 4 –5 (DIN 54007)</w:t>
      </w:r>
    </w:p>
    <w:p w14:paraId="76A288B3" w14:textId="77777777" w:rsidR="00BC6F02" w:rsidRDefault="00BC6F02" w:rsidP="00BC6F02">
      <w:pPr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</w:p>
    <w:p w14:paraId="73725A69" w14:textId="30FB7BDC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9503" w14:textId="77777777" w:rsidR="007A2FCB" w:rsidRDefault="007A2FCB" w:rsidP="001B3569">
      <w:pPr>
        <w:spacing w:after="0" w:line="240" w:lineRule="auto"/>
      </w:pPr>
      <w:r>
        <w:separator/>
      </w:r>
    </w:p>
  </w:endnote>
  <w:endnote w:type="continuationSeparator" w:id="0">
    <w:p w14:paraId="128B44BA" w14:textId="77777777" w:rsidR="007A2FCB" w:rsidRDefault="007A2FCB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9422" w14:textId="77777777" w:rsidR="007A2FCB" w:rsidRDefault="007A2FCB" w:rsidP="001B3569">
      <w:pPr>
        <w:spacing w:after="0" w:line="240" w:lineRule="auto"/>
      </w:pPr>
      <w:r>
        <w:separator/>
      </w:r>
    </w:p>
  </w:footnote>
  <w:footnote w:type="continuationSeparator" w:id="0">
    <w:p w14:paraId="366FDBB4" w14:textId="77777777" w:rsidR="007A2FCB" w:rsidRDefault="007A2FCB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6644"/>
    <w:rsid w:val="001118BD"/>
    <w:rsid w:val="00113751"/>
    <w:rsid w:val="0011619B"/>
    <w:rsid w:val="0012584F"/>
    <w:rsid w:val="0013566A"/>
    <w:rsid w:val="00136D20"/>
    <w:rsid w:val="00141DBD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37C4A"/>
    <w:rsid w:val="00441C98"/>
    <w:rsid w:val="004427E2"/>
    <w:rsid w:val="004448BD"/>
    <w:rsid w:val="00456651"/>
    <w:rsid w:val="00462BD3"/>
    <w:rsid w:val="00462F40"/>
    <w:rsid w:val="00464979"/>
    <w:rsid w:val="0046770A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2FCB"/>
    <w:rsid w:val="007A59C0"/>
    <w:rsid w:val="007B4E8C"/>
    <w:rsid w:val="007B7E2F"/>
    <w:rsid w:val="007C1518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C6F02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4D15"/>
    <w:rsid w:val="00D82FD5"/>
    <w:rsid w:val="00D8375F"/>
    <w:rsid w:val="00D85159"/>
    <w:rsid w:val="00DA1D73"/>
    <w:rsid w:val="00DA2B56"/>
    <w:rsid w:val="00DC1E9F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60E30"/>
    <w:rsid w:val="00F711FF"/>
    <w:rsid w:val="00F71CC5"/>
    <w:rsid w:val="00F80C8E"/>
    <w:rsid w:val="00F82F71"/>
    <w:rsid w:val="00F91AF4"/>
    <w:rsid w:val="00F96C18"/>
    <w:rsid w:val="00FA2099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3</cp:revision>
  <dcterms:created xsi:type="dcterms:W3CDTF">2022-07-22T13:24:00Z</dcterms:created>
  <dcterms:modified xsi:type="dcterms:W3CDTF">2022-07-22T13:26:00Z</dcterms:modified>
</cp:coreProperties>
</file>