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19A23B09" w:rsidR="00B63763" w:rsidRDefault="00090847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BF9092" wp14:editId="1287A801">
            <wp:simplePos x="0" y="0"/>
            <wp:positionH relativeFrom="margin">
              <wp:posOffset>4408529</wp:posOffset>
            </wp:positionH>
            <wp:positionV relativeFrom="paragraph">
              <wp:posOffset>-422695</wp:posOffset>
            </wp:positionV>
            <wp:extent cx="1685721" cy="948195"/>
            <wp:effectExtent l="0" t="0" r="0" b="4445"/>
            <wp:wrapNone/>
            <wp:docPr id="5" name="Picture 5" descr="A close-up of som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some gr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21" cy="94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3EAD7F78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09084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Imperial 19</w:t>
      </w:r>
    </w:p>
    <w:p w14:paraId="36F6CCA3" w14:textId="77777777" w:rsidR="00090847" w:rsidRDefault="00090847" w:rsidP="00E255C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09084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Imperial is a stunning grass which is soft and springy to touch. It has a superb multitone 35mm pile with a dense brown thatch. Imperial has a memory pile to give you a lush lawn throughout the year.</w:t>
      </w:r>
    </w:p>
    <w:p w14:paraId="396FFE1B" w14:textId="38B87E52" w:rsidR="00B63763" w:rsidRPr="00B63763" w:rsidRDefault="00090847" w:rsidP="00E255C8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Imperial 19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35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6BAB969D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09084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Imperial 19</w:t>
      </w:r>
    </w:p>
    <w:p w14:paraId="0FBF7794" w14:textId="77777777" w:rsidR="00090847" w:rsidRPr="00090847" w:rsidRDefault="00090847" w:rsidP="0009084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3446"/>
      </w:tblGrid>
      <w:tr w:rsidR="00090847" w:rsidRPr="00090847" w14:paraId="1C6D7D3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5B2096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Fibre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FE00B2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65 % PE / 35 % PP straight / curled </w:t>
            </w:r>
          </w:p>
        </w:tc>
      </w:tr>
      <w:tr w:rsidR="00090847" w:rsidRPr="00090847" w14:paraId="79441AB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891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F696493" w14:textId="66C00CF2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Fibre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Shape</w:t>
            </w:r>
          </w:p>
        </w:tc>
      </w:tr>
      <w:tr w:rsidR="00090847" w:rsidRPr="00090847" w14:paraId="38ADCE0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C1CAFA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Production Method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94B342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Tufting </w:t>
            </w:r>
          </w:p>
        </w:tc>
      </w:tr>
      <w:tr w:rsidR="00090847" w:rsidRPr="00090847" w14:paraId="4D42E49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C5E7B0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Gauge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564287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3/8”</w:t>
            </w:r>
          </w:p>
        </w:tc>
      </w:tr>
      <w:tr w:rsidR="00090847" w:rsidRPr="00090847" w14:paraId="544263A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498EB7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#stitches / </w:t>
            </w:r>
            <w:proofErr w:type="spellStart"/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F4CBFD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ca. 175st/</w:t>
            </w:r>
            <w:proofErr w:type="spellStart"/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lm</w:t>
            </w:r>
            <w:proofErr w:type="spellEnd"/>
          </w:p>
        </w:tc>
      </w:tr>
      <w:tr w:rsidR="00090847" w:rsidRPr="00090847" w14:paraId="5D29C53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F5E718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#tufts / m²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F4D00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ca. 18375 / m²</w:t>
            </w:r>
          </w:p>
        </w:tc>
      </w:tr>
      <w:tr w:rsidR="00090847" w:rsidRPr="00090847" w14:paraId="57AA4CE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7F2B51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Height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AD8A94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ca. 35 mm</w:t>
            </w:r>
          </w:p>
        </w:tc>
      </w:tr>
      <w:tr w:rsidR="00090847" w:rsidRPr="00090847" w14:paraId="79B686E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54D438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Weight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5E38D1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ca. 1407 g / m²</w:t>
            </w:r>
          </w:p>
        </w:tc>
      </w:tr>
      <w:tr w:rsidR="00090847" w:rsidRPr="00090847" w14:paraId="22C016F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628271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Total Weight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33152C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ca. 2377 g / m²</w:t>
            </w:r>
          </w:p>
        </w:tc>
      </w:tr>
      <w:tr w:rsidR="00090847" w:rsidRPr="00090847" w14:paraId="2FF0ACE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3D1336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Tuft Cloth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16DB87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proofErr w:type="spellStart"/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Polypropylenewoven</w:t>
            </w:r>
            <w:proofErr w:type="spellEnd"/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, ca. 170 g / m²</w:t>
            </w:r>
          </w:p>
        </w:tc>
      </w:tr>
      <w:tr w:rsidR="00090847" w:rsidRPr="00090847" w14:paraId="7CF4975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24D741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Backing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62B634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Latex, ca. 800 g / m²</w:t>
            </w:r>
          </w:p>
        </w:tc>
      </w:tr>
      <w:tr w:rsidR="00090847" w:rsidRPr="00090847" w14:paraId="4DA19BB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5EFC7C" w14:textId="3FFCF7ED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width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090215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400 cm</w:t>
            </w:r>
          </w:p>
        </w:tc>
      </w:tr>
      <w:tr w:rsidR="00090847" w:rsidRPr="00090847" w14:paraId="13CB3A7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DFD59C" w14:textId="6F6CE793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length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128D7F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25 m</w:t>
            </w:r>
          </w:p>
        </w:tc>
      </w:tr>
      <w:tr w:rsidR="00090847" w:rsidRPr="00090847" w14:paraId="4379A7B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8E042C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Colour Fastness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43073E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Scale 7 (DIN 54004)</w:t>
            </w:r>
          </w:p>
        </w:tc>
      </w:tr>
      <w:tr w:rsidR="00090847" w:rsidRPr="00090847" w14:paraId="4DCD5BB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2421A6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UV-Stability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2BB50B" w14:textId="341F22CE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&gt; 3</w:t>
            </w: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,</w:t>
            </w: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000 hours UV-A</w:t>
            </w:r>
          </w:p>
        </w:tc>
      </w:tr>
      <w:tr w:rsidR="00090847" w:rsidRPr="00090847" w14:paraId="4E3D289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4514FC" w14:textId="3F63B6E9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Chlor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ine </w:t>
            </w: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2F1A6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4 –5 (DIN 54019)</w:t>
            </w:r>
          </w:p>
        </w:tc>
      </w:tr>
      <w:tr w:rsidR="00090847" w:rsidRPr="00090847" w14:paraId="5AD3B49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4A5CE1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 to sea water</w:t>
            </w:r>
          </w:p>
        </w:tc>
        <w:tc>
          <w:tcPr>
            <w:tcW w:w="34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D9F68A" w14:textId="77777777" w:rsidR="00090847" w:rsidRPr="00090847" w:rsidRDefault="00090847" w:rsidP="0009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090847">
              <w:rPr>
                <w:rFonts w:ascii="Segoe UI" w:hAnsi="Segoe UI" w:cs="Segoe UI"/>
                <w:color w:val="404040"/>
                <w:sz w:val="20"/>
                <w:szCs w:val="20"/>
              </w:rPr>
              <w:t>4 –5 (DIN 54007)</w:t>
            </w:r>
          </w:p>
        </w:tc>
      </w:tr>
    </w:tbl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AB86" w14:textId="77777777" w:rsidR="00E00CC3" w:rsidRDefault="00E00CC3" w:rsidP="001B3569">
      <w:pPr>
        <w:spacing w:after="0" w:line="240" w:lineRule="auto"/>
      </w:pPr>
      <w:r>
        <w:separator/>
      </w:r>
    </w:p>
  </w:endnote>
  <w:endnote w:type="continuationSeparator" w:id="0">
    <w:p w14:paraId="667BA588" w14:textId="77777777" w:rsidR="00E00CC3" w:rsidRDefault="00E00CC3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D792" w14:textId="77777777" w:rsidR="00E00CC3" w:rsidRDefault="00E00CC3" w:rsidP="001B3569">
      <w:pPr>
        <w:spacing w:after="0" w:line="240" w:lineRule="auto"/>
      </w:pPr>
      <w:r>
        <w:separator/>
      </w:r>
    </w:p>
  </w:footnote>
  <w:footnote w:type="continuationSeparator" w:id="0">
    <w:p w14:paraId="70F3AF61" w14:textId="77777777" w:rsidR="00E00CC3" w:rsidRDefault="00E00CC3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0CC3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2022-06-10T08:58:00Z</dcterms:created>
  <dcterms:modified xsi:type="dcterms:W3CDTF">2022-06-10T08:58:00Z</dcterms:modified>
</cp:coreProperties>
</file>